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19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专业代码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050301新闻学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01.(全日制)新闻史论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02.(全日制)新闻业务（经济新闻、法治新闻）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03.(全日制)媒介经营管理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050302传播学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01.(全日制)传播学理论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Style w:val="5"/>
                <w:color w:val="auto"/>
                <w:lang w:val="en-US" w:eastAsia="zh-CN" w:bidi="ar"/>
              </w:rPr>
              <w:t xml:space="preserve"> .(全日制) 新媒体传播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03.(全日制)戏剧影视传播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055200新闻与传播（专业学位）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01.(全日制)经济新闻报道实务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02.(全日制)法治新闻报道实务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03.(全日制)新媒体与文化传播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04.(全日制)新闻评论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050101文艺学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01.(全日制)马列文论与西方文论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02.(全日制)中国古代文论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03.(全日制)文艺美学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050102语言学及应用语言学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01.(全日制)对比语言学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03.(全日制)对外汉语教学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050105中国古代文学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01.(全日制)先秦汉魏六朝文学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02.(全日制)唐宋文学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03.(全日制)元明清文学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04.(全日制)中国传统文化与文学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050106中国现当代文学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01.(全日制)中国现当代文学思潮和作家作品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02.(全日制)中国现当代戏剧影视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03.(全日制)台港澳暨海外华文文学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050108比较文学与世界文学</w:t>
            </w: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01.(全日制)欧美文学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02.(全日制)比较文学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26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03.(全日制)外国儿童文学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849"/>
    <w:rsid w:val="0F830C27"/>
    <w:rsid w:val="42BD2617"/>
    <w:rsid w:val="545A5E9F"/>
    <w:rsid w:val="5477284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2018-09-17T01:18:00Z</dcterms:created>
  <dc:creator>倩文Wendy</dc:creator>
  <cp:lastModifiedBy>倩文Wendy</cp:lastModifiedBy>
  <dcterms:modified xsi:type="dcterms:W3CDTF">2018-09-17T02:01:31Z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