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0BC4" w14:textId="357AD233" w:rsidR="002A2D8C" w:rsidRDefault="00000000">
      <w:pPr>
        <w:spacing w:line="560" w:lineRule="exact"/>
        <w:ind w:firstLineChars="0" w:firstLine="0"/>
        <w:jc w:val="left"/>
        <w:rPr>
          <w:rFonts w:ascii="黑体" w:eastAsia="黑体" w:hAnsi="黑体" w:cs="Times New Roman" w:hint="eastAsia"/>
          <w:b/>
          <w:kern w:val="44"/>
          <w:sz w:val="32"/>
          <w:szCs w:val="32"/>
        </w:rPr>
      </w:pPr>
      <w:bookmarkStart w:id="0" w:name="_top"/>
      <w:bookmarkEnd w:id="0"/>
      <w:r>
        <w:rPr>
          <w:rFonts w:ascii="黑体" w:eastAsia="黑体" w:hAnsi="黑体" w:cs="Times New Roman" w:hint="eastAsia"/>
          <w:b/>
          <w:kern w:val="44"/>
          <w:sz w:val="32"/>
          <w:szCs w:val="32"/>
        </w:rPr>
        <w:t>附件</w:t>
      </w:r>
      <w:r w:rsidR="00BB0162">
        <w:rPr>
          <w:rFonts w:ascii="黑体" w:eastAsia="黑体" w:hAnsi="黑体" w:cs="Times New Roman" w:hint="eastAsia"/>
          <w:b/>
          <w:kern w:val="44"/>
          <w:sz w:val="32"/>
          <w:szCs w:val="32"/>
        </w:rPr>
        <w:t>6</w:t>
      </w:r>
    </w:p>
    <w:p w14:paraId="7C3E369D" w14:textId="77777777" w:rsidR="002A2D8C" w:rsidRDefault="00000000">
      <w:pPr>
        <w:spacing w:beforeLines="200" w:before="624" w:line="560" w:lineRule="exact"/>
        <w:ind w:firstLineChars="0" w:firstLine="0"/>
        <w:jc w:val="center"/>
        <w:rPr>
          <w:rFonts w:ascii="方正小标宋简体" w:eastAsia="方正小标宋简体" w:hAnsi="方正小标宋简体" w:cs="Times New Roman" w:hint="eastAsia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kern w:val="44"/>
          <w:sz w:val="44"/>
          <w:szCs w:val="44"/>
        </w:rPr>
        <w:t>“优秀共青团干部”评选细则</w:t>
      </w:r>
    </w:p>
    <w:p w14:paraId="79C2321F" w14:textId="77777777" w:rsidR="002A2D8C" w:rsidRDefault="00000000">
      <w:pPr>
        <w:spacing w:beforeLines="200" w:before="624" w:afterLines="150" w:after="468" w:line="560" w:lineRule="exact"/>
        <w:ind w:firstLineChars="0" w:firstLine="0"/>
        <w:rPr>
          <w:rFonts w:ascii="方正小标宋简体" w:eastAsia="方正小标宋简体" w:hAnsi="Calibri" w:cs="Times New Roman"/>
          <w:kern w:val="44"/>
          <w:sz w:val="32"/>
          <w:szCs w:val="32"/>
        </w:rPr>
      </w:pPr>
      <w:r>
        <w:rPr>
          <w:rFonts w:ascii="宋体" w:hAnsi="宋体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96CDAD0" wp14:editId="30131217">
            <wp:simplePos x="0" y="0"/>
            <wp:positionH relativeFrom="margin">
              <wp:posOffset>1311910</wp:posOffset>
            </wp:positionH>
            <wp:positionV relativeFrom="page">
              <wp:posOffset>3176270</wp:posOffset>
            </wp:positionV>
            <wp:extent cx="3812540" cy="3858895"/>
            <wp:effectExtent l="0" t="0" r="0" b="8255"/>
            <wp:wrapTopAndBottom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400" cy="385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09D0AA" w14:textId="77777777" w:rsidR="002A2D8C" w:rsidRDefault="002A2D8C">
      <w:pPr>
        <w:spacing w:line="560" w:lineRule="exact"/>
        <w:ind w:firstLineChars="0" w:firstLine="0"/>
        <w:jc w:val="center"/>
        <w:rPr>
          <w:rFonts w:ascii="仿宋" w:eastAsia="仿宋" w:hAnsi="仿宋" w:hint="eastAsia"/>
          <w:sz w:val="32"/>
          <w:szCs w:val="32"/>
        </w:rPr>
      </w:pPr>
    </w:p>
    <w:p w14:paraId="5596D7E8" w14:textId="77777777" w:rsidR="002A2D8C" w:rsidRDefault="002A2D8C">
      <w:pPr>
        <w:spacing w:line="560" w:lineRule="exact"/>
        <w:ind w:firstLineChars="0" w:firstLine="0"/>
        <w:jc w:val="center"/>
        <w:rPr>
          <w:rFonts w:ascii="仿宋" w:eastAsia="仿宋" w:hAnsi="仿宋" w:hint="eastAsia"/>
          <w:sz w:val="32"/>
          <w:szCs w:val="32"/>
        </w:rPr>
      </w:pPr>
    </w:p>
    <w:p w14:paraId="16E5CA6E" w14:textId="77777777" w:rsidR="002A2D8C" w:rsidRDefault="002A2D8C">
      <w:pPr>
        <w:spacing w:line="560" w:lineRule="exact"/>
        <w:ind w:firstLineChars="0" w:firstLine="0"/>
        <w:jc w:val="center"/>
        <w:rPr>
          <w:rFonts w:ascii="仿宋" w:eastAsia="仿宋" w:hAnsi="仿宋" w:hint="eastAsia"/>
          <w:sz w:val="32"/>
          <w:szCs w:val="32"/>
        </w:rPr>
      </w:pPr>
    </w:p>
    <w:p w14:paraId="0893AE10" w14:textId="77777777" w:rsidR="002A2D8C" w:rsidRDefault="002A2D8C">
      <w:pPr>
        <w:spacing w:line="560" w:lineRule="exact"/>
        <w:ind w:firstLineChars="0" w:firstLine="0"/>
        <w:jc w:val="center"/>
        <w:rPr>
          <w:rFonts w:ascii="仿宋" w:eastAsia="仿宋" w:hAnsi="仿宋" w:hint="eastAsia"/>
          <w:sz w:val="32"/>
          <w:szCs w:val="32"/>
        </w:rPr>
      </w:pPr>
    </w:p>
    <w:p w14:paraId="248955F5" w14:textId="77777777" w:rsidR="002A2D8C" w:rsidRDefault="002A2D8C">
      <w:pPr>
        <w:spacing w:line="560" w:lineRule="exact"/>
        <w:ind w:firstLineChars="0" w:firstLine="0"/>
        <w:jc w:val="center"/>
        <w:rPr>
          <w:rFonts w:ascii="仿宋" w:eastAsia="仿宋" w:hAnsi="仿宋" w:hint="eastAsia"/>
          <w:sz w:val="32"/>
          <w:szCs w:val="32"/>
        </w:rPr>
      </w:pPr>
    </w:p>
    <w:p w14:paraId="43B3700B" w14:textId="77777777" w:rsidR="002A2D8C" w:rsidRDefault="00000000">
      <w:pPr>
        <w:spacing w:line="560" w:lineRule="exact"/>
        <w:ind w:firstLineChars="0" w:firstLine="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共青团中南财经政法大学委员会</w:t>
      </w:r>
    </w:p>
    <w:p w14:paraId="758D9755" w14:textId="24E43BB0" w:rsidR="002A2D8C" w:rsidRPr="009E0C1C" w:rsidRDefault="00000000" w:rsidP="009E0C1C">
      <w:pPr>
        <w:spacing w:line="560" w:lineRule="exact"/>
        <w:ind w:firstLineChars="0" w:firstLine="0"/>
        <w:jc w:val="center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微软雅黑" w:eastAsia="微软雅黑" w:hAnsi="微软雅黑" w:cs="微软雅黑" w:hint="eastAsia"/>
          <w:sz w:val="32"/>
          <w:szCs w:val="32"/>
        </w:rPr>
        <w:t>〇</w:t>
      </w:r>
      <w:r>
        <w:rPr>
          <w:rFonts w:ascii="仿宋" w:eastAsia="仿宋" w:hAnsi="仿宋" w:hint="eastAsia"/>
          <w:sz w:val="32"/>
          <w:szCs w:val="32"/>
        </w:rPr>
        <w:t>二五</w:t>
      </w:r>
      <w:r>
        <w:rPr>
          <w:rFonts w:ascii="仿宋" w:eastAsia="仿宋" w:hAnsi="仿宋" w:cs="仿宋_GB2312" w:hint="eastAsia"/>
          <w:sz w:val="32"/>
          <w:szCs w:val="32"/>
        </w:rPr>
        <w:t>年三月</w:t>
      </w:r>
    </w:p>
    <w:p w14:paraId="53F3954F" w14:textId="77777777" w:rsidR="002A2D8C" w:rsidRDefault="00000000">
      <w:pPr>
        <w:widowControl w:val="0"/>
        <w:spacing w:beforeLines="50" w:before="156"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 w:hint="eastAsia"/>
          <w:bCs/>
          <w:sz w:val="40"/>
          <w:szCs w:val="40"/>
        </w:rPr>
      </w:pPr>
      <w:r>
        <w:rPr>
          <w:rFonts w:ascii="方正小标宋简体" w:eastAsia="方正小标宋简体" w:hAnsi="仿宋" w:cs="Times New Roman" w:hint="eastAsia"/>
          <w:bCs/>
          <w:sz w:val="40"/>
          <w:szCs w:val="40"/>
        </w:rPr>
        <w:lastRenderedPageBreak/>
        <w:t>“优秀共青团干部”评选细则（学生）</w:t>
      </w:r>
    </w:p>
    <w:p w14:paraId="42B3D43C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“优秀共青团干部（学生）”申报对象为各级</w:t>
      </w:r>
      <w:proofErr w:type="gramStart"/>
      <w:r>
        <w:rPr>
          <w:rFonts w:ascii="仿宋" w:eastAsia="仿宋" w:hAnsi="仿宋" w:cs="Tahoma" w:hint="eastAsia"/>
          <w:kern w:val="0"/>
          <w:sz w:val="32"/>
          <w:szCs w:val="32"/>
        </w:rPr>
        <w:t>团学组织</w:t>
      </w:r>
      <w:proofErr w:type="gramEnd"/>
      <w:r>
        <w:rPr>
          <w:rFonts w:ascii="仿宋" w:eastAsia="仿宋" w:hAnsi="仿宋" w:cs="Tahoma" w:hint="eastAsia"/>
          <w:kern w:val="0"/>
          <w:sz w:val="32"/>
          <w:szCs w:val="32"/>
        </w:rPr>
        <w:t>学生骨干。</w:t>
      </w:r>
    </w:p>
    <w:p w14:paraId="07E1E827" w14:textId="77777777" w:rsidR="002A2D8C" w:rsidRDefault="00000000">
      <w:pPr>
        <w:spacing w:beforeLines="25" w:before="78" w:afterLines="25" w:after="78" w:line="560" w:lineRule="exact"/>
        <w:ind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一、思想道德情况（25分）</w:t>
      </w:r>
    </w:p>
    <w:p w14:paraId="0093D84B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1.深入学习党的二十届三中全会精神，全面贯彻习近平新时代中国特色社会主义思想，深刻领悟“两个确立”的决定性意义，增强“四个意识”、坚定“四个自信”、做到“两个维护”，认真落实上级团组织各项工作部署，积极</w:t>
      </w:r>
      <w:proofErr w:type="gramStart"/>
      <w:r>
        <w:rPr>
          <w:rFonts w:ascii="仿宋" w:eastAsia="仿宋" w:hAnsi="仿宋" w:cs="Tahoma" w:hint="eastAsia"/>
          <w:kern w:val="0"/>
          <w:sz w:val="32"/>
          <w:szCs w:val="32"/>
        </w:rPr>
        <w:t>践行</w:t>
      </w:r>
      <w:proofErr w:type="gramEnd"/>
      <w:r>
        <w:rPr>
          <w:rFonts w:ascii="仿宋" w:eastAsia="仿宋" w:hAnsi="仿宋" w:cs="Tahoma" w:hint="eastAsia"/>
          <w:kern w:val="0"/>
          <w:sz w:val="32"/>
          <w:szCs w:val="32"/>
        </w:rPr>
        <w:t>社会主义核心价值观，有正确的世界观，人生观，价值观。（10分）</w:t>
      </w:r>
    </w:p>
    <w:p w14:paraId="42DD6A98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434F2FA6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3.集体主义观念较强，是非观念明确，作风民主。服从组织安排，注重团队协作，能从大局出发，以集体利益为重。（5分）</w:t>
      </w:r>
    </w:p>
    <w:p w14:paraId="4FE3BDDC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4.积极参加党校、青年马克思主义者培训班、</w:t>
      </w:r>
      <w:proofErr w:type="gramStart"/>
      <w:r>
        <w:rPr>
          <w:rFonts w:ascii="仿宋" w:eastAsia="仿宋" w:hAnsi="仿宋" w:cs="Tahoma" w:hint="eastAsia"/>
          <w:kern w:val="0"/>
          <w:sz w:val="32"/>
          <w:szCs w:val="32"/>
        </w:rPr>
        <w:t>团学骨干</w:t>
      </w:r>
      <w:proofErr w:type="gramEnd"/>
      <w:r>
        <w:rPr>
          <w:rFonts w:ascii="仿宋" w:eastAsia="仿宋" w:hAnsi="仿宋" w:cs="Tahoma" w:hint="eastAsia"/>
          <w:kern w:val="0"/>
          <w:sz w:val="32"/>
          <w:szCs w:val="32"/>
        </w:rPr>
        <w:t>培训班、团校等理论学习，不断地提高自身的思想政治水平，积极向党组织靠拢，勇于接受批评和自我批评，认识和改进自身不足，提高自身素质。（5分）</w:t>
      </w:r>
    </w:p>
    <w:p w14:paraId="6EF7707E" w14:textId="77777777" w:rsidR="002A2D8C" w:rsidRDefault="00000000">
      <w:pPr>
        <w:spacing w:beforeLines="25" w:before="78" w:afterLines="25" w:after="78" w:line="560" w:lineRule="exact"/>
        <w:ind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二、学习情况（20分）</w:t>
      </w:r>
    </w:p>
    <w:p w14:paraId="25A38E3B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1.尊敬师长，热爱本专业，认真学习专业知识，提高专业理论水平和实践应用能力，专业素养较高，视野开阔，具有创新思维，勇于、善于创造。（10分）</w:t>
      </w:r>
    </w:p>
    <w:p w14:paraId="0E943C09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67CFED80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3.学习态度端正，成绩优良，</w:t>
      </w:r>
      <w:proofErr w:type="gramStart"/>
      <w:r>
        <w:rPr>
          <w:rFonts w:ascii="仿宋" w:eastAsia="仿宋" w:hAnsi="仿宋" w:cs="Tahoma" w:hint="eastAsia"/>
          <w:kern w:val="0"/>
          <w:sz w:val="32"/>
          <w:szCs w:val="32"/>
        </w:rPr>
        <w:t>无考试</w:t>
      </w:r>
      <w:proofErr w:type="gramEnd"/>
      <w:r>
        <w:rPr>
          <w:rFonts w:ascii="仿宋" w:eastAsia="仿宋" w:hAnsi="仿宋" w:cs="Tahoma" w:hint="eastAsia"/>
          <w:kern w:val="0"/>
          <w:sz w:val="32"/>
          <w:szCs w:val="32"/>
        </w:rPr>
        <w:t>违纪情况，</w:t>
      </w:r>
      <w:proofErr w:type="gramStart"/>
      <w:r>
        <w:rPr>
          <w:rFonts w:ascii="仿宋" w:eastAsia="仿宋" w:hAnsi="仿宋" w:cs="Tahoma" w:hint="eastAsia"/>
          <w:kern w:val="0"/>
          <w:sz w:val="32"/>
          <w:szCs w:val="32"/>
        </w:rPr>
        <w:t>学分绩</w:t>
      </w:r>
      <w:r>
        <w:rPr>
          <w:rFonts w:ascii="仿宋" w:eastAsia="仿宋" w:hAnsi="仿宋" w:cs="Tahoma" w:hint="eastAsia"/>
          <w:kern w:val="0"/>
          <w:sz w:val="32"/>
          <w:szCs w:val="32"/>
        </w:rPr>
        <w:lastRenderedPageBreak/>
        <w:t>点</w:t>
      </w:r>
      <w:proofErr w:type="gramEnd"/>
      <w:r>
        <w:rPr>
          <w:rFonts w:ascii="仿宋" w:eastAsia="仿宋" w:hAnsi="仿宋" w:cs="Tahoma" w:hint="eastAsia"/>
          <w:kern w:val="0"/>
          <w:sz w:val="32"/>
          <w:szCs w:val="32"/>
        </w:rPr>
        <w:t>3.1以上（或加权平均分80分以上），完成本学年规定学分且本学年单科成绩无不及格者。（5分）</w:t>
      </w:r>
    </w:p>
    <w:p w14:paraId="2ED7253D" w14:textId="77777777" w:rsidR="002A2D8C" w:rsidRDefault="00000000">
      <w:pPr>
        <w:spacing w:beforeLines="25" w:before="78" w:afterLines="25" w:after="78" w:line="560" w:lineRule="exact"/>
        <w:ind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三、工作情况（35分）</w:t>
      </w:r>
    </w:p>
    <w:p w14:paraId="0EBC518E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1.工作态度端正、热情主动、认真务实，具有良好的工作作风。热爱本职工作，以身作则，甘于奉献，与时俱进，锐意创新，表现突出。（6分）</w:t>
      </w:r>
    </w:p>
    <w:p w14:paraId="6991777F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2.参加团干部岗位培训成绩优秀，熟练掌握岗位业务知识，公文写作和组织管理能力较强。（6分）</w:t>
      </w:r>
    </w:p>
    <w:p w14:paraId="0CA224D9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3.能理论联系实际，曾多次组织开展形式新颖、内容丰富的团日活动，主动参与志愿服务及社会实践活动。（6分）</w:t>
      </w:r>
    </w:p>
    <w:p w14:paraId="436C46EA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4.深入基层、狠抓落实，密切联系青年，竭诚服务青年，在本职岗位和学习生活中发挥模范带头作用。（6分）</w:t>
      </w:r>
    </w:p>
    <w:p w14:paraId="2BE94DAF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5.具有创新意识，善于进言献策，乐于思考与工作有关的问题，并提出有创造性的建议和意见。（6分）</w:t>
      </w:r>
    </w:p>
    <w:p w14:paraId="305601C6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6.在相应团组织任职时间不少于两年，因工作优秀，所在学院分团委、本人所属团组织或本人曾荣获校级及以上团组织荣誉称号。（5分）</w:t>
      </w:r>
    </w:p>
    <w:p w14:paraId="6E8EE28B" w14:textId="77777777" w:rsidR="002A2D8C" w:rsidRDefault="00000000">
      <w:pPr>
        <w:spacing w:beforeLines="25" w:before="78" w:afterLines="25" w:after="78" w:line="560" w:lineRule="exact"/>
        <w:ind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四、生活作风（20分）</w:t>
      </w:r>
    </w:p>
    <w:p w14:paraId="7A95D19F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1.团结同学，热心帮助青年进步，善于与人交往，严于律己，宽以待人，并起到表率和骨干作用。（5分）</w:t>
      </w:r>
    </w:p>
    <w:p w14:paraId="6097CCF3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2.乐观积极、自律自强、勤俭节约、吃苦耐劳，不奢侈浪费，个人综合素养高。（5分）</w:t>
      </w:r>
    </w:p>
    <w:p w14:paraId="3A9E80C9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3.有良好的人际关系，与人友善，待人真诚，不拉帮结派，在同学中威信较高。（5分）</w:t>
      </w:r>
    </w:p>
    <w:p w14:paraId="6DBF782F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4.有良好的卫生习惯，个人形象整洁大方，寝室卫生良好，自觉爱护校园环境，自觉履行保护环境的义务。（5分）</w:t>
      </w:r>
    </w:p>
    <w:p w14:paraId="657282C1" w14:textId="77777777" w:rsidR="002A2D8C" w:rsidRDefault="00000000">
      <w:pPr>
        <w:spacing w:beforeLines="25" w:before="78" w:afterLines="25" w:after="78" w:line="560" w:lineRule="exact"/>
        <w:ind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</w:t>
      </w:r>
    </w:p>
    <w:p w14:paraId="750F24AA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此项为附加项，如有以下情况，可在原有100分满分基</w:t>
      </w:r>
      <w:r>
        <w:rPr>
          <w:rFonts w:ascii="仿宋" w:eastAsia="仿宋" w:hAnsi="仿宋" w:cs="Tahoma" w:hint="eastAsia"/>
          <w:kern w:val="0"/>
          <w:sz w:val="32"/>
          <w:szCs w:val="32"/>
        </w:rPr>
        <w:lastRenderedPageBreak/>
        <w:t>础上另行加分，作为附加分：</w:t>
      </w:r>
    </w:p>
    <w:p w14:paraId="60FE85F1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1.个人或个人主要负责的项目荣获过校级或校级以上荣誉。（国家级加10分，省部级加8分，市厅级加5分，校级加2分）</w:t>
      </w:r>
    </w:p>
    <w:p w14:paraId="1F6555E1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2.个人先进事迹等曾在相关媒体上（校级及以上）报道。（国家级加10分，省部级加8分，市厅级加5分，校级加2分）</w:t>
      </w:r>
    </w:p>
    <w:p w14:paraId="0D9C5EBA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3.在当年度全国重大活动中有突出表现的，可加5分。</w:t>
      </w:r>
    </w:p>
    <w:p w14:paraId="42EAABB5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4.在科技创新领域、乡村振兴领域、绿色发展领域、社会服务领域、卫国戍边领域、经济建设领域、就业创业领域及其他领域有突出贡献的，可加</w:t>
      </w:r>
      <w:r>
        <w:rPr>
          <w:rFonts w:ascii="仿宋" w:eastAsia="仿宋" w:hAnsi="仿宋" w:cs="Tahoma"/>
          <w:kern w:val="0"/>
          <w:sz w:val="32"/>
          <w:szCs w:val="32"/>
        </w:rPr>
        <w:t>5</w:t>
      </w:r>
      <w:r>
        <w:rPr>
          <w:rFonts w:ascii="仿宋" w:eastAsia="仿宋" w:hAnsi="仿宋" w:cs="Tahoma" w:hint="eastAsia"/>
          <w:kern w:val="0"/>
          <w:sz w:val="32"/>
          <w:szCs w:val="32"/>
        </w:rPr>
        <w:t>分。</w:t>
      </w:r>
    </w:p>
    <w:p w14:paraId="3FCA2A0D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5.无故缺席校团委、分团委组织的各级各</w:t>
      </w:r>
      <w:proofErr w:type="gramStart"/>
      <w:r>
        <w:rPr>
          <w:rFonts w:ascii="仿宋" w:eastAsia="仿宋" w:hAnsi="仿宋" w:cs="Tahoma" w:hint="eastAsia"/>
          <w:kern w:val="0"/>
          <w:sz w:val="32"/>
          <w:szCs w:val="32"/>
        </w:rPr>
        <w:t>类团学组织</w:t>
      </w:r>
      <w:proofErr w:type="gramEnd"/>
      <w:r>
        <w:rPr>
          <w:rFonts w:ascii="仿宋" w:eastAsia="仿宋" w:hAnsi="仿宋" w:cs="Tahoma" w:hint="eastAsia"/>
          <w:kern w:val="0"/>
          <w:sz w:val="32"/>
          <w:szCs w:val="32"/>
        </w:rPr>
        <w:t>活动一次及以上的个人取消评选资格。</w:t>
      </w:r>
    </w:p>
    <w:p w14:paraId="49BC12C2" w14:textId="77777777" w:rsidR="002A2D8C" w:rsidRDefault="00000000">
      <w:pPr>
        <w:spacing w:beforeLines="25" w:before="78" w:afterLines="25" w:after="78" w:line="560" w:lineRule="exact"/>
        <w:ind w:firstLine="640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六、附则</w:t>
      </w:r>
    </w:p>
    <w:p w14:paraId="4F2874BE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1.第（一）至第（四）项为必备条件，未达到条件者不得参评。</w:t>
      </w:r>
    </w:p>
    <w:p w14:paraId="5E1375D0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2.参评团员上交申报材料需附个人成绩单，校团委将对申报材料进行抽查。</w:t>
      </w:r>
    </w:p>
    <w:p w14:paraId="2B9B8FC5" w14:textId="77777777" w:rsidR="002A2D8C" w:rsidRDefault="00000000">
      <w:pPr>
        <w:widowControl w:val="0"/>
        <w:ind w:firstLine="640"/>
        <w:rPr>
          <w:rFonts w:ascii="仿宋" w:eastAsia="仿宋" w:hAnsi="仿宋" w:cs="Tahoma" w:hint="eastAsi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>以上</w:t>
      </w:r>
      <w:r>
        <w:rPr>
          <w:rFonts w:ascii="仿宋" w:eastAsia="仿宋" w:hAnsi="仿宋" w:cs="Tahoma"/>
          <w:kern w:val="0"/>
          <w:sz w:val="32"/>
          <w:szCs w:val="32"/>
        </w:rPr>
        <w:t>办法的解释权归共青团中南财经政法大学委员会</w:t>
      </w:r>
      <w:r>
        <w:rPr>
          <w:rFonts w:ascii="仿宋" w:eastAsia="仿宋" w:hAnsi="仿宋" w:cs="Tahoma" w:hint="eastAsia"/>
          <w:kern w:val="0"/>
          <w:sz w:val="32"/>
          <w:szCs w:val="32"/>
        </w:rPr>
        <w:t>所有</w:t>
      </w:r>
      <w:r>
        <w:rPr>
          <w:rFonts w:ascii="仿宋" w:eastAsia="仿宋" w:hAnsi="仿宋" w:cs="Tahoma"/>
          <w:kern w:val="0"/>
          <w:sz w:val="32"/>
          <w:szCs w:val="32"/>
        </w:rPr>
        <w:t>。</w:t>
      </w:r>
    </w:p>
    <w:p w14:paraId="09E73EED" w14:textId="77777777" w:rsidR="002A2D8C" w:rsidRDefault="002A2D8C">
      <w:pPr>
        <w:widowControl w:val="0"/>
        <w:spacing w:line="560" w:lineRule="exact"/>
        <w:ind w:firstLineChars="0" w:firstLine="0"/>
        <w:rPr>
          <w:rFonts w:ascii="仿宋" w:eastAsia="仿宋" w:hAnsi="仿宋" w:cs="Times New Roman" w:hint="eastAsia"/>
          <w:sz w:val="32"/>
          <w:szCs w:val="32"/>
        </w:rPr>
      </w:pPr>
    </w:p>
    <w:p w14:paraId="0765D315" w14:textId="77777777" w:rsidR="002A2D8C" w:rsidRDefault="002A2D8C">
      <w:pPr>
        <w:widowControl w:val="0"/>
        <w:spacing w:line="560" w:lineRule="exact"/>
        <w:ind w:firstLineChars="0" w:firstLine="0"/>
        <w:rPr>
          <w:rFonts w:ascii="仿宋" w:eastAsia="仿宋" w:hAnsi="仿宋" w:cs="Times New Roman" w:hint="eastAsia"/>
          <w:sz w:val="32"/>
          <w:szCs w:val="32"/>
        </w:rPr>
      </w:pPr>
    </w:p>
    <w:p w14:paraId="685F7CF5" w14:textId="77777777" w:rsidR="002A2D8C" w:rsidRDefault="00000000">
      <w:pPr>
        <w:widowControl w:val="0"/>
        <w:spacing w:line="560" w:lineRule="exact"/>
        <w:ind w:firstLineChars="0" w:firstLine="0"/>
        <w:jc w:val="righ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共青团中南财经政法大学委员会</w:t>
      </w:r>
    </w:p>
    <w:p w14:paraId="3249A2EA" w14:textId="77777777" w:rsidR="002A2D8C" w:rsidRDefault="00000000">
      <w:pPr>
        <w:widowControl w:val="0"/>
        <w:spacing w:line="560" w:lineRule="exact"/>
        <w:ind w:right="935" w:firstLine="640"/>
        <w:jc w:val="righ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2025年</w:t>
      </w:r>
      <w:r>
        <w:rPr>
          <w:rFonts w:ascii="仿宋" w:eastAsia="仿宋" w:hAnsi="仿宋" w:cs="Times New Roman"/>
          <w:sz w:val="32"/>
          <w:szCs w:val="32"/>
        </w:rPr>
        <w:t>3月</w:t>
      </w:r>
      <w:r>
        <w:rPr>
          <w:rFonts w:ascii="仿宋" w:eastAsia="仿宋" w:hAnsi="仿宋" w:cs="Times New Roman" w:hint="eastAsia"/>
          <w:sz w:val="32"/>
          <w:szCs w:val="32"/>
        </w:rPr>
        <w:t>13</w:t>
      </w:r>
      <w:r>
        <w:rPr>
          <w:rFonts w:ascii="仿宋" w:eastAsia="仿宋" w:hAnsi="仿宋" w:cs="Times New Roman"/>
          <w:sz w:val="32"/>
          <w:szCs w:val="32"/>
        </w:rPr>
        <w:t>日</w:t>
      </w:r>
    </w:p>
    <w:p w14:paraId="4DFBB1AA" w14:textId="77777777" w:rsidR="002A2D8C" w:rsidRDefault="00000000">
      <w:pPr>
        <w:spacing w:line="560" w:lineRule="exact"/>
        <w:ind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</w:p>
    <w:p w14:paraId="4BDBAB9C" w14:textId="77777777" w:rsidR="002A2D8C" w:rsidRDefault="00000000">
      <w:pPr>
        <w:widowControl w:val="0"/>
        <w:spacing w:beforeLines="50" w:before="156"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 w:hint="eastAsia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lastRenderedPageBreak/>
        <w:t>“优秀共青团干部（学生）”申报表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412"/>
        <w:gridCol w:w="1423"/>
        <w:gridCol w:w="1271"/>
        <w:gridCol w:w="288"/>
        <w:gridCol w:w="378"/>
        <w:gridCol w:w="756"/>
        <w:gridCol w:w="1559"/>
        <w:gridCol w:w="1701"/>
      </w:tblGrid>
      <w:tr w:rsidR="002A2D8C" w14:paraId="3A7E1AB1" w14:textId="77777777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6C3E" w14:textId="77777777" w:rsidR="002A2D8C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67EF" w14:textId="77777777" w:rsidR="002A2D8C" w:rsidRDefault="002A2D8C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F465" w14:textId="77777777" w:rsidR="002A2D8C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A5D9" w14:textId="77777777" w:rsidR="002A2D8C" w:rsidRDefault="002A2D8C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69E5" w14:textId="77777777" w:rsidR="002A2D8C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5DF8" w14:textId="77777777" w:rsidR="002A2D8C" w:rsidRDefault="002A2D8C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6BC99" w14:textId="77777777" w:rsidR="002A2D8C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照片</w:t>
            </w:r>
          </w:p>
        </w:tc>
      </w:tr>
      <w:tr w:rsidR="002A2D8C" w14:paraId="1BE37CC7" w14:textId="77777777">
        <w:trPr>
          <w:trHeight w:val="5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BB5D" w14:textId="77777777" w:rsidR="002A2D8C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所在团支部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A811" w14:textId="77777777" w:rsidR="002A2D8C" w:rsidRDefault="002A2D8C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6061" w14:textId="77777777" w:rsidR="002A2D8C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38A9" w14:textId="77777777" w:rsidR="002A2D8C" w:rsidRDefault="002A2D8C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E99EA" w14:textId="77777777" w:rsidR="002A2D8C" w:rsidRDefault="002A2D8C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2A2D8C" w14:paraId="7D8D8C51" w14:textId="77777777">
        <w:trPr>
          <w:cantSplit/>
          <w:trHeight w:val="5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9ECF" w14:textId="77777777" w:rsidR="002A2D8C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年度平均成绩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2DBD" w14:textId="77777777" w:rsidR="002A2D8C" w:rsidRDefault="002A2D8C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6A87" w14:textId="77777777" w:rsidR="002A2D8C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8B3C" w14:textId="77777777" w:rsidR="002A2D8C" w:rsidRDefault="002A2D8C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331E3" w14:textId="77777777" w:rsidR="002A2D8C" w:rsidRDefault="002A2D8C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2A2D8C" w14:paraId="72474B22" w14:textId="77777777">
        <w:trPr>
          <w:cantSplit/>
          <w:trHeight w:val="5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067C" w14:textId="77777777" w:rsidR="002A2D8C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现任职务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9971" w14:textId="77777777" w:rsidR="002A2D8C" w:rsidRDefault="002A2D8C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4816" w14:textId="77777777" w:rsidR="002A2D8C" w:rsidRDefault="002A2D8C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2A2D8C" w14:paraId="7239A133" w14:textId="77777777">
        <w:trPr>
          <w:cantSplit/>
          <w:trHeight w:val="19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1A3AB5" w14:textId="77777777" w:rsidR="002A2D8C" w:rsidRDefault="00000000">
            <w:pPr>
              <w:widowControl w:val="0"/>
              <w:spacing w:line="560" w:lineRule="exact"/>
              <w:ind w:right="113"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0632" w14:textId="77777777" w:rsidR="002A2D8C" w:rsidRDefault="002A2D8C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2A2D8C" w14:paraId="6A429DE8" w14:textId="77777777">
        <w:trPr>
          <w:cantSplit/>
          <w:trHeight w:val="213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EA173E" w14:textId="77777777" w:rsidR="002A2D8C" w:rsidRDefault="00000000">
            <w:pPr>
              <w:widowControl w:val="0"/>
              <w:spacing w:line="560" w:lineRule="exact"/>
              <w:ind w:right="113"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66C9" w14:textId="77777777" w:rsidR="002A2D8C" w:rsidRDefault="002A2D8C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0A960EE1" w14:textId="77777777" w:rsidR="002A2D8C" w:rsidRDefault="002A2D8C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39C589C2" w14:textId="77777777" w:rsidR="002A2D8C" w:rsidRDefault="002A2D8C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2A2D8C" w14:paraId="07C0A4CC" w14:textId="77777777">
        <w:trPr>
          <w:cantSplit/>
          <w:trHeight w:val="236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B0C399" w14:textId="77777777" w:rsidR="002A2D8C" w:rsidRDefault="00000000">
            <w:pPr>
              <w:widowControl w:val="0"/>
              <w:spacing w:line="560" w:lineRule="exact"/>
              <w:ind w:right="113"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70CA" w14:textId="77777777" w:rsidR="002A2D8C" w:rsidRDefault="002A2D8C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1F8FD5AB" w14:textId="77777777" w:rsidR="002A2D8C" w:rsidRDefault="002A2D8C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6C04C441" w14:textId="77777777" w:rsidR="002A2D8C" w:rsidRDefault="00000000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团支书签字：</w:t>
            </w:r>
          </w:p>
          <w:p w14:paraId="0DE9E83A" w14:textId="77777777" w:rsidR="002A2D8C" w:rsidRDefault="00000000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617EC139" w14:textId="77777777" w:rsidR="002A2D8C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分团委意见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A4D6" w14:textId="77777777" w:rsidR="002A2D8C" w:rsidRDefault="002A2D8C">
            <w:pPr>
              <w:spacing w:line="560" w:lineRule="exact"/>
              <w:ind w:firstLine="64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440B8C9E" w14:textId="77777777" w:rsidR="002A2D8C" w:rsidRDefault="002A2D8C">
            <w:pPr>
              <w:spacing w:line="560" w:lineRule="exact"/>
              <w:ind w:firstLineChars="0" w:firstLine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0A1E724D" w14:textId="77777777" w:rsidR="002A2D8C" w:rsidRDefault="00000000">
            <w:pPr>
              <w:spacing w:line="560" w:lineRule="exact"/>
              <w:ind w:firstLine="64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（签章）：</w:t>
            </w:r>
          </w:p>
          <w:p w14:paraId="4D13B2D6" w14:textId="77777777" w:rsidR="002A2D8C" w:rsidRDefault="00000000">
            <w:pPr>
              <w:spacing w:line="560" w:lineRule="exact"/>
              <w:ind w:firstLine="64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  月  日</w:t>
            </w:r>
          </w:p>
        </w:tc>
      </w:tr>
      <w:tr w:rsidR="002A2D8C" w14:paraId="551F28AC" w14:textId="77777777">
        <w:trPr>
          <w:cantSplit/>
          <w:trHeight w:val="4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CC8D" w14:textId="77777777" w:rsidR="002A2D8C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F7AC" w14:textId="77777777" w:rsidR="002A2D8C" w:rsidRDefault="002A2D8C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</w:tbl>
    <w:p w14:paraId="27682840" w14:textId="77777777" w:rsidR="002A2D8C" w:rsidRDefault="00000000">
      <w:pPr>
        <w:widowControl w:val="0"/>
        <w:spacing w:line="560" w:lineRule="exact"/>
        <w:ind w:firstLineChars="0" w:firstLine="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说明：</w:t>
      </w:r>
    </w:p>
    <w:p w14:paraId="61DCE9F4" w14:textId="77777777" w:rsidR="002A2D8C" w:rsidRDefault="00000000">
      <w:pPr>
        <w:widowControl w:val="0"/>
        <w:spacing w:line="560" w:lineRule="exact"/>
        <w:ind w:firstLineChars="0" w:firstLine="42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1.此表请用黑色、蓝黑色钢笔或中性笔填写，字迹工整清晰。</w:t>
      </w:r>
    </w:p>
    <w:p w14:paraId="73081326" w14:textId="77777777" w:rsidR="002A2D8C" w:rsidRDefault="00000000">
      <w:pPr>
        <w:widowControl w:val="0"/>
        <w:spacing w:line="560" w:lineRule="exact"/>
        <w:ind w:firstLineChars="0" w:firstLine="42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2.此表同其它申报材料一并上报。</w:t>
      </w:r>
    </w:p>
    <w:p w14:paraId="17D38D05" w14:textId="77777777" w:rsidR="002A2D8C" w:rsidRDefault="00000000">
      <w:pPr>
        <w:widowControl w:val="0"/>
        <w:spacing w:line="560" w:lineRule="exact"/>
        <w:ind w:firstLineChars="0" w:firstLine="42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3.此表可附页。</w:t>
      </w:r>
    </w:p>
    <w:p w14:paraId="29D5C82B" w14:textId="77777777" w:rsidR="002A2D8C" w:rsidRDefault="00000000">
      <w:pPr>
        <w:spacing w:line="560" w:lineRule="exact"/>
        <w:ind w:firstLineChars="0" w:firstLine="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共青团中南财经政法大学委员会二</w:t>
      </w:r>
      <w:r>
        <w:rPr>
          <w:rFonts w:ascii="仿宋" w:eastAsia="仿宋" w:hAnsi="仿宋" w:cs="微软雅黑" w:hint="eastAsia"/>
          <w:sz w:val="32"/>
          <w:szCs w:val="32"/>
        </w:rPr>
        <w:t>〇</w:t>
      </w:r>
      <w:r>
        <w:rPr>
          <w:rFonts w:ascii="仿宋" w:eastAsia="仿宋" w:hAnsi="仿宋" w:hint="eastAsia"/>
          <w:sz w:val="32"/>
          <w:szCs w:val="32"/>
        </w:rPr>
        <w:t>二五年制</w:t>
      </w:r>
    </w:p>
    <w:sectPr w:rsidR="002A2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0DFC0" w14:textId="77777777" w:rsidR="00237F54" w:rsidRDefault="00237F54">
      <w:pPr>
        <w:spacing w:line="240" w:lineRule="auto"/>
        <w:ind w:firstLine="560"/>
        <w:rPr>
          <w:rFonts w:hint="eastAsia"/>
        </w:rPr>
      </w:pPr>
      <w:r>
        <w:separator/>
      </w:r>
    </w:p>
  </w:endnote>
  <w:endnote w:type="continuationSeparator" w:id="0">
    <w:p w14:paraId="02DF8781" w14:textId="77777777" w:rsidR="00237F54" w:rsidRDefault="00237F54">
      <w:pPr>
        <w:spacing w:line="240" w:lineRule="auto"/>
        <w:ind w:firstLine="56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8FCA" w14:textId="77777777" w:rsidR="002A2D8C" w:rsidRDefault="002A2D8C">
    <w:pPr>
      <w:pStyle w:val="a4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5FCC" w14:textId="77777777" w:rsidR="002A2D8C" w:rsidRDefault="002A2D8C">
    <w:pPr>
      <w:pStyle w:val="a4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173F" w14:textId="77777777" w:rsidR="002A2D8C" w:rsidRDefault="002A2D8C">
    <w:pPr>
      <w:pStyle w:val="a4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A9F04" w14:textId="77777777" w:rsidR="00237F54" w:rsidRDefault="00237F54">
      <w:pPr>
        <w:spacing w:line="240" w:lineRule="auto"/>
        <w:ind w:firstLine="560"/>
        <w:rPr>
          <w:rFonts w:hint="eastAsia"/>
        </w:rPr>
      </w:pPr>
      <w:r>
        <w:separator/>
      </w:r>
    </w:p>
  </w:footnote>
  <w:footnote w:type="continuationSeparator" w:id="0">
    <w:p w14:paraId="5ADC57DA" w14:textId="77777777" w:rsidR="00237F54" w:rsidRDefault="00237F54">
      <w:pPr>
        <w:spacing w:line="240" w:lineRule="auto"/>
        <w:ind w:firstLine="56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92F57" w14:textId="77777777" w:rsidR="002A2D8C" w:rsidRDefault="002A2D8C">
    <w:pPr>
      <w:pStyle w:val="a6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B70F" w14:textId="77777777" w:rsidR="002A2D8C" w:rsidRDefault="002A2D8C">
    <w:pPr>
      <w:ind w:firstLine="5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2BD73" w14:textId="77777777" w:rsidR="002A2D8C" w:rsidRDefault="002A2D8C">
    <w:pPr>
      <w:pStyle w:val="a6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yN2UxMWI1YzYzMDk3MzNlMGVhNDQwMDI1MDgyZjYifQ=="/>
  </w:docVars>
  <w:rsids>
    <w:rsidRoot w:val="00FE7660"/>
    <w:rsid w:val="EFFBB516"/>
    <w:rsid w:val="F359B297"/>
    <w:rsid w:val="F39D0EE3"/>
    <w:rsid w:val="FEB183CB"/>
    <w:rsid w:val="00016B6A"/>
    <w:rsid w:val="00044752"/>
    <w:rsid w:val="00060FAB"/>
    <w:rsid w:val="00063A27"/>
    <w:rsid w:val="0009360B"/>
    <w:rsid w:val="00097EED"/>
    <w:rsid w:val="000B471F"/>
    <w:rsid w:val="000C3F28"/>
    <w:rsid w:val="000D2830"/>
    <w:rsid w:val="000D77D4"/>
    <w:rsid w:val="000E7374"/>
    <w:rsid w:val="00103059"/>
    <w:rsid w:val="001059D0"/>
    <w:rsid w:val="00110317"/>
    <w:rsid w:val="00137394"/>
    <w:rsid w:val="00151D5C"/>
    <w:rsid w:val="00185600"/>
    <w:rsid w:val="00196767"/>
    <w:rsid w:val="001B3EAD"/>
    <w:rsid w:val="001B6186"/>
    <w:rsid w:val="001C689C"/>
    <w:rsid w:val="001E1E4F"/>
    <w:rsid w:val="00201997"/>
    <w:rsid w:val="00210F10"/>
    <w:rsid w:val="00212945"/>
    <w:rsid w:val="0021334A"/>
    <w:rsid w:val="00215517"/>
    <w:rsid w:val="00221A50"/>
    <w:rsid w:val="0022374D"/>
    <w:rsid w:val="002252F1"/>
    <w:rsid w:val="00233B4A"/>
    <w:rsid w:val="00237F54"/>
    <w:rsid w:val="00242CF6"/>
    <w:rsid w:val="002625ED"/>
    <w:rsid w:val="002667DB"/>
    <w:rsid w:val="00281C49"/>
    <w:rsid w:val="00290CA5"/>
    <w:rsid w:val="002A2D8C"/>
    <w:rsid w:val="002B19E3"/>
    <w:rsid w:val="002B4BBF"/>
    <w:rsid w:val="002C2699"/>
    <w:rsid w:val="002D209D"/>
    <w:rsid w:val="002F1C65"/>
    <w:rsid w:val="00305E34"/>
    <w:rsid w:val="003230E4"/>
    <w:rsid w:val="00341428"/>
    <w:rsid w:val="003A3CAB"/>
    <w:rsid w:val="003A419C"/>
    <w:rsid w:val="003B1A3C"/>
    <w:rsid w:val="003F4487"/>
    <w:rsid w:val="003F5015"/>
    <w:rsid w:val="00405B50"/>
    <w:rsid w:val="00410E24"/>
    <w:rsid w:val="004144C7"/>
    <w:rsid w:val="0042350A"/>
    <w:rsid w:val="00437034"/>
    <w:rsid w:val="0046360A"/>
    <w:rsid w:val="00474235"/>
    <w:rsid w:val="00501AD5"/>
    <w:rsid w:val="005514B4"/>
    <w:rsid w:val="00561545"/>
    <w:rsid w:val="005848B0"/>
    <w:rsid w:val="00594FFF"/>
    <w:rsid w:val="0059626F"/>
    <w:rsid w:val="005A1725"/>
    <w:rsid w:val="005B4388"/>
    <w:rsid w:val="005B6B09"/>
    <w:rsid w:val="005C15AF"/>
    <w:rsid w:val="005C400A"/>
    <w:rsid w:val="005C49B7"/>
    <w:rsid w:val="005C75F4"/>
    <w:rsid w:val="005D054F"/>
    <w:rsid w:val="005D0E71"/>
    <w:rsid w:val="005D6B4E"/>
    <w:rsid w:val="005F4ECF"/>
    <w:rsid w:val="005F6F06"/>
    <w:rsid w:val="006002B1"/>
    <w:rsid w:val="006103F3"/>
    <w:rsid w:val="00623995"/>
    <w:rsid w:val="00625386"/>
    <w:rsid w:val="00625BE6"/>
    <w:rsid w:val="00626153"/>
    <w:rsid w:val="00637172"/>
    <w:rsid w:val="00642A79"/>
    <w:rsid w:val="006565D3"/>
    <w:rsid w:val="006A5C87"/>
    <w:rsid w:val="006B6298"/>
    <w:rsid w:val="006E09F5"/>
    <w:rsid w:val="006F5599"/>
    <w:rsid w:val="00707A82"/>
    <w:rsid w:val="00717452"/>
    <w:rsid w:val="007227BE"/>
    <w:rsid w:val="007251BD"/>
    <w:rsid w:val="00730B51"/>
    <w:rsid w:val="00767C54"/>
    <w:rsid w:val="007B1262"/>
    <w:rsid w:val="007B769B"/>
    <w:rsid w:val="007E1D42"/>
    <w:rsid w:val="0080273A"/>
    <w:rsid w:val="00812F41"/>
    <w:rsid w:val="00824018"/>
    <w:rsid w:val="00835ECD"/>
    <w:rsid w:val="00847D06"/>
    <w:rsid w:val="00850B7F"/>
    <w:rsid w:val="00870386"/>
    <w:rsid w:val="0087420F"/>
    <w:rsid w:val="00880C33"/>
    <w:rsid w:val="00882126"/>
    <w:rsid w:val="0088655B"/>
    <w:rsid w:val="008A0391"/>
    <w:rsid w:val="008A724C"/>
    <w:rsid w:val="008B7D9B"/>
    <w:rsid w:val="008E4B22"/>
    <w:rsid w:val="008F3439"/>
    <w:rsid w:val="008F6891"/>
    <w:rsid w:val="009000D1"/>
    <w:rsid w:val="00901056"/>
    <w:rsid w:val="00904BD5"/>
    <w:rsid w:val="00905A03"/>
    <w:rsid w:val="009220DB"/>
    <w:rsid w:val="009244D6"/>
    <w:rsid w:val="0092578C"/>
    <w:rsid w:val="00941A68"/>
    <w:rsid w:val="00971D4C"/>
    <w:rsid w:val="00973B61"/>
    <w:rsid w:val="009B087E"/>
    <w:rsid w:val="009B34ED"/>
    <w:rsid w:val="009E0C1C"/>
    <w:rsid w:val="009E1681"/>
    <w:rsid w:val="00A6210F"/>
    <w:rsid w:val="00A774A9"/>
    <w:rsid w:val="00A8221F"/>
    <w:rsid w:val="00A92E7D"/>
    <w:rsid w:val="00A95BBB"/>
    <w:rsid w:val="00AD40B3"/>
    <w:rsid w:val="00AD72BB"/>
    <w:rsid w:val="00B02ACB"/>
    <w:rsid w:val="00B06CE8"/>
    <w:rsid w:val="00B37DDE"/>
    <w:rsid w:val="00B50B12"/>
    <w:rsid w:val="00B56B6B"/>
    <w:rsid w:val="00B60089"/>
    <w:rsid w:val="00B67B36"/>
    <w:rsid w:val="00B74E98"/>
    <w:rsid w:val="00B90F45"/>
    <w:rsid w:val="00BA2749"/>
    <w:rsid w:val="00BA514A"/>
    <w:rsid w:val="00BA658B"/>
    <w:rsid w:val="00BA6D37"/>
    <w:rsid w:val="00BB0162"/>
    <w:rsid w:val="00BB1540"/>
    <w:rsid w:val="00BB24EA"/>
    <w:rsid w:val="00BC5D16"/>
    <w:rsid w:val="00BE00D9"/>
    <w:rsid w:val="00BF2BF3"/>
    <w:rsid w:val="00BF5D06"/>
    <w:rsid w:val="00C1322D"/>
    <w:rsid w:val="00C25FBB"/>
    <w:rsid w:val="00C43BCD"/>
    <w:rsid w:val="00C5043D"/>
    <w:rsid w:val="00C5742A"/>
    <w:rsid w:val="00C73056"/>
    <w:rsid w:val="00C87BCB"/>
    <w:rsid w:val="00CB0681"/>
    <w:rsid w:val="00CB4E3B"/>
    <w:rsid w:val="00CC603F"/>
    <w:rsid w:val="00CC7685"/>
    <w:rsid w:val="00CD1F5A"/>
    <w:rsid w:val="00CE3005"/>
    <w:rsid w:val="00CF24BD"/>
    <w:rsid w:val="00D01F7E"/>
    <w:rsid w:val="00D409BC"/>
    <w:rsid w:val="00D443DE"/>
    <w:rsid w:val="00D46D28"/>
    <w:rsid w:val="00D6459A"/>
    <w:rsid w:val="00D6558F"/>
    <w:rsid w:val="00D9399E"/>
    <w:rsid w:val="00DB05D1"/>
    <w:rsid w:val="00DC5359"/>
    <w:rsid w:val="00DC663E"/>
    <w:rsid w:val="00DC7575"/>
    <w:rsid w:val="00DD3A5B"/>
    <w:rsid w:val="00E037BB"/>
    <w:rsid w:val="00E066AD"/>
    <w:rsid w:val="00E40340"/>
    <w:rsid w:val="00E5641A"/>
    <w:rsid w:val="00E60CEA"/>
    <w:rsid w:val="00E81976"/>
    <w:rsid w:val="00E94CF3"/>
    <w:rsid w:val="00EA1988"/>
    <w:rsid w:val="00F013AA"/>
    <w:rsid w:val="00F064AA"/>
    <w:rsid w:val="00F15AB5"/>
    <w:rsid w:val="00F22CFC"/>
    <w:rsid w:val="00F3417E"/>
    <w:rsid w:val="00F4373E"/>
    <w:rsid w:val="00F54781"/>
    <w:rsid w:val="00F62AD1"/>
    <w:rsid w:val="00F83745"/>
    <w:rsid w:val="00FA3B6B"/>
    <w:rsid w:val="00FB05E9"/>
    <w:rsid w:val="00FB615B"/>
    <w:rsid w:val="00FB6FB3"/>
    <w:rsid w:val="00FC6E20"/>
    <w:rsid w:val="00FD4D0A"/>
    <w:rsid w:val="00FE7660"/>
    <w:rsid w:val="00FF5330"/>
    <w:rsid w:val="00FF5E4D"/>
    <w:rsid w:val="17DF37BC"/>
    <w:rsid w:val="2CB209B2"/>
    <w:rsid w:val="2FEE7C6E"/>
    <w:rsid w:val="3209014C"/>
    <w:rsid w:val="3A862165"/>
    <w:rsid w:val="437445DE"/>
    <w:rsid w:val="44C7377D"/>
    <w:rsid w:val="583E4047"/>
    <w:rsid w:val="61396017"/>
    <w:rsid w:val="6CF7D6E0"/>
    <w:rsid w:val="77FB3845"/>
    <w:rsid w:val="7FA9F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E7A802"/>
  <w15:docId w15:val="{5F4C408E-23C1-4142-BD5F-0180E0AE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279</Words>
  <Characters>1593</Characters>
  <Application>Microsoft Office Word</Application>
  <DocSecurity>0</DocSecurity>
  <Lines>13</Lines>
  <Paragraphs>3</Paragraphs>
  <ScaleCrop>false</ScaleCrop>
  <Company>Sky123.Org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航星 孙</cp:lastModifiedBy>
  <cp:revision>91</cp:revision>
  <dcterms:created xsi:type="dcterms:W3CDTF">2020-03-23T05:34:00Z</dcterms:created>
  <dcterms:modified xsi:type="dcterms:W3CDTF">2025-03-23T14:25:00Z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_DocHome">
    <vt:i4>-1004255749</vt:i4>
  </property>
  <property fmtid="{D5CDD505-2E9C-101B-9397-08002B2CF9AE}" pid="4" name="ICV">
    <vt:lpwstr>C862054AD31FFE87AF97CA6728D87B0E_42</vt:lpwstr>
  </property>
</Properties>
</file>